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F82D" w14:textId="77777777" w:rsidR="00D45F1C" w:rsidRPr="00D45F1C" w:rsidRDefault="00D45F1C" w:rsidP="00D45F1C">
      <w:pPr>
        <w:widowControl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D45F1C">
        <w:rPr>
          <w:rFonts w:ascii="宋体" w:eastAsia="宋体" w:hAnsi="宋体" w:cs="宋体"/>
          <w:b/>
          <w:bCs/>
          <w:kern w:val="0"/>
          <w:sz w:val="30"/>
          <w:szCs w:val="30"/>
        </w:rPr>
        <w:t>我们真是被吓大的？瓶装水中的微塑料</w:t>
      </w:r>
    </w:p>
    <w:p w14:paraId="2D14A506" w14:textId="69965D20" w:rsidR="00D45F1C" w:rsidRPr="00D45F1C" w:rsidRDefault="00D45F1C" w:rsidP="00D45F1C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作者：</w:t>
      </w:r>
      <w:r w:rsidRPr="00D45F1C">
        <w:rPr>
          <w:rFonts w:ascii="宋体" w:eastAsia="宋体" w:hAnsi="宋体" w:cs="宋体"/>
          <w:kern w:val="0"/>
          <w:szCs w:val="21"/>
        </w:rPr>
        <w:t>calfstone</w:t>
      </w:r>
    </w:p>
    <w:p w14:paraId="0C0BA662" w14:textId="574F6B2C" w:rsidR="00D45F1C" w:rsidRPr="00D45F1C" w:rsidRDefault="00D45F1C" w:rsidP="009E2552">
      <w:pPr>
        <w:widowControl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>近日，一篇尚未通过peer-review的文章（PLOS One in review）刷</w:t>
      </w:r>
      <w:proofErr w:type="gramStart"/>
      <w:r w:rsidR="009E2552">
        <w:rPr>
          <w:rFonts w:ascii="宋体" w:eastAsia="宋体" w:hAnsi="宋体" w:cs="宋体" w:hint="eastAsia"/>
          <w:kern w:val="0"/>
          <w:szCs w:val="21"/>
        </w:rPr>
        <w:t>爆</w:t>
      </w:r>
      <w:r w:rsidRPr="00D45F1C">
        <w:rPr>
          <w:rFonts w:ascii="宋体" w:eastAsia="宋体" w:hAnsi="宋体" w:cs="宋体"/>
          <w:kern w:val="0"/>
          <w:szCs w:val="21"/>
        </w:rPr>
        <w:t>朋友</w:t>
      </w:r>
      <w:proofErr w:type="gramEnd"/>
      <w:r w:rsidRPr="00D45F1C">
        <w:rPr>
          <w:rFonts w:ascii="宋体" w:eastAsia="宋体" w:hAnsi="宋体" w:cs="宋体"/>
          <w:kern w:val="0"/>
          <w:szCs w:val="21"/>
        </w:rPr>
        <w:t xml:space="preserve">圈。纽约州立大学地质和环境系Sherri 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A.Mason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>教授对259瓶来自全球9个国家的瓶装水中微塑料进行了检测，93%的瓶装水中含有微塑料。中国的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wahaha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>名列其中。</w:t>
      </w:r>
      <w:r w:rsidR="008136D7">
        <w:rPr>
          <w:rFonts w:ascii="宋体" w:eastAsia="宋体" w:hAnsi="宋体" w:cs="宋体" w:hint="eastAsia"/>
          <w:kern w:val="0"/>
          <w:szCs w:val="21"/>
        </w:rPr>
        <w:t>普通人的反应大体是：</w:t>
      </w:r>
      <w:r w:rsidRPr="00D45F1C">
        <w:rPr>
          <w:rFonts w:ascii="宋体" w:eastAsia="宋体" w:hAnsi="宋体" w:cs="宋体"/>
          <w:kern w:val="0"/>
          <w:szCs w:val="21"/>
        </w:rPr>
        <w:t>到底咋回事呢，不要吓我哟？</w:t>
      </w:r>
    </w:p>
    <w:p w14:paraId="35FAB0DA" w14:textId="6C370B02" w:rsidR="00D45F1C" w:rsidRPr="00D45F1C" w:rsidRDefault="00D45F1C" w:rsidP="009E2552">
      <w:pPr>
        <w:widowControl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>1.水中的微塑料从哪里来的。</w:t>
      </w:r>
    </w:p>
    <w:p w14:paraId="6D5F7E53" w14:textId="0B6FE783" w:rsidR="00D45F1C" w:rsidRPr="00D45F1C" w:rsidRDefault="00D45F1C" w:rsidP="009E2552">
      <w:pPr>
        <w:widowControl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 xml:space="preserve">环境中塑料相当稳定，但也会经历缓慢的光氧化过程，慢慢释放出小颗粒的塑料，从microplastics微塑料到 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nanoplastics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>纳米塑料，考虑到3亿吨塑料的全球产量 (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PlasticsEurope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 xml:space="preserve"> 2015)，瓶装水中存在微塑料一点都不让人意外。</w:t>
      </w:r>
    </w:p>
    <w:p w14:paraId="037E1BE9" w14:textId="46F21864" w:rsidR="00D45F1C" w:rsidRPr="00D45F1C" w:rsidRDefault="00D45F1C" w:rsidP="009E2552">
      <w:pPr>
        <w:widowControl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>2. 水中的微塑料真不好测。</w:t>
      </w:r>
    </w:p>
    <w:p w14:paraId="782BD3E7" w14:textId="3063182D" w:rsidR="009E2552" w:rsidRPr="00D45F1C" w:rsidRDefault="00D45F1C" w:rsidP="009E2552">
      <w:pPr>
        <w:widowControl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>既然有担心，科学家们就想办法测一测。Gerrit Renner近期的综述表明，自从2004年Thompson提起微塑料的关注以来，2千余名研究者发表了将近 600篇相关文章 (web of science)，内容涉及环境介质多个方面。就分析方法而言，</w:t>
      </w:r>
      <w:r w:rsidRPr="00D45F1C">
        <w:rPr>
          <w:rFonts w:ascii="宋体" w:eastAsia="宋体" w:hAnsi="宋体" w:cs="宋体"/>
          <w:b/>
          <w:bCs/>
          <w:kern w:val="0"/>
          <w:szCs w:val="21"/>
        </w:rPr>
        <w:t>关键问题就是一个：定性（过滤/挑选出来的小颗粒是否是塑料？）</w:t>
      </w:r>
      <w:r w:rsidR="009E2552">
        <w:rPr>
          <w:rFonts w:ascii="宋体" w:eastAsia="宋体" w:hAnsi="宋体" w:cs="宋体" w:hint="eastAsia"/>
          <w:b/>
          <w:bCs/>
          <w:kern w:val="0"/>
          <w:szCs w:val="21"/>
        </w:rPr>
        <w:t>。</w:t>
      </w:r>
      <w:r w:rsidR="009E2552" w:rsidRPr="00D45F1C">
        <w:rPr>
          <w:rFonts w:ascii="宋体" w:eastAsia="宋体" w:hAnsi="宋体" w:cs="宋体"/>
          <w:kern w:val="0"/>
          <w:szCs w:val="21"/>
        </w:rPr>
        <w:t>从</w:t>
      </w:r>
      <w:r w:rsidR="009E2552">
        <w:rPr>
          <w:rFonts w:ascii="宋体" w:eastAsia="宋体" w:hAnsi="宋体" w:cs="宋体" w:hint="eastAsia"/>
          <w:kern w:val="0"/>
          <w:szCs w:val="21"/>
        </w:rPr>
        <w:t>表1</w:t>
      </w:r>
      <w:r w:rsidR="009E2552" w:rsidRPr="00D45F1C">
        <w:rPr>
          <w:rFonts w:ascii="宋体" w:eastAsia="宋体" w:hAnsi="宋体" w:cs="宋体"/>
          <w:kern w:val="0"/>
          <w:szCs w:val="21"/>
        </w:rPr>
        <w:t>的总结看，大部分微塑料检测都是肉眼观察，后来出现FTIR，Raman，甚至热解质谱的方法来解决定性的问题。Sherri A. Mason教授用的是改进版的visual方法，她们用Nile red先对塑料染色，然后在荧光显微镜下数颗粒。但实验室的环境如空气，试剂等中也会有微塑料，空白值的多少间接说明了分析方法的好坏。不单是Sherri A. Mason教授做过瓶装水，德国的</w:t>
      </w:r>
      <w:proofErr w:type="spellStart"/>
      <w:r w:rsidR="009E2552" w:rsidRPr="00D45F1C">
        <w:rPr>
          <w:rFonts w:ascii="宋体" w:eastAsia="宋体" w:hAnsi="宋体" w:cs="宋体"/>
          <w:kern w:val="0"/>
          <w:szCs w:val="21"/>
        </w:rPr>
        <w:t>Schymanski</w:t>
      </w:r>
      <w:proofErr w:type="spellEnd"/>
      <w:r w:rsidR="009E2552" w:rsidRPr="00D45F1C">
        <w:rPr>
          <w:rFonts w:ascii="宋体" w:eastAsia="宋体" w:hAnsi="宋体" w:cs="宋体"/>
          <w:kern w:val="0"/>
          <w:szCs w:val="21"/>
        </w:rPr>
        <w:t>也做过，发表在water research上面，</w:t>
      </w:r>
      <w:proofErr w:type="spellStart"/>
      <w:r w:rsidR="009E2552" w:rsidRPr="00D45F1C">
        <w:rPr>
          <w:rFonts w:ascii="宋体" w:eastAsia="宋体" w:hAnsi="宋体" w:cs="宋体"/>
          <w:kern w:val="0"/>
          <w:szCs w:val="21"/>
        </w:rPr>
        <w:t>Schymanski</w:t>
      </w:r>
      <w:proofErr w:type="spellEnd"/>
      <w:r w:rsidR="009E2552" w:rsidRPr="00D45F1C">
        <w:rPr>
          <w:rFonts w:ascii="宋体" w:eastAsia="宋体" w:hAnsi="宋体" w:cs="宋体"/>
          <w:kern w:val="0"/>
          <w:szCs w:val="21"/>
        </w:rPr>
        <w:t>的文章非常严谨，他同时承认即便再好的实验条件，实验室也会有空白值的存在。他的结论是一次性瓶装水测值和实验室空白没有差异。</w:t>
      </w:r>
    </w:p>
    <w:p w14:paraId="2EAF57DD" w14:textId="77777777" w:rsidR="00D45F1C" w:rsidRDefault="00D45F1C" w:rsidP="00D45F1C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6E6DF356" wp14:editId="361B8562">
            <wp:extent cx="4930140" cy="1554543"/>
            <wp:effectExtent l="0" t="0" r="381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481" cy="155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    </w:t>
      </w:r>
    </w:p>
    <w:p w14:paraId="4E87064F" w14:textId="06F41A46" w:rsidR="00D45F1C" w:rsidRDefault="00D45F1C" w:rsidP="00D45F1C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表1</w:t>
      </w:r>
      <w:r>
        <w:rPr>
          <w:rFonts w:ascii="宋体" w:eastAsia="宋体" w:hAnsi="宋体" w:cs="宋体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现有微塑料的检测方法</w:t>
      </w:r>
    </w:p>
    <w:p w14:paraId="25ECF325" w14:textId="0D5C27E8" w:rsidR="00D45F1C" w:rsidRPr="00D45F1C" w:rsidRDefault="00D45F1C" w:rsidP="009E2552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noProof/>
          <w:kern w:val="0"/>
          <w:szCs w:val="21"/>
        </w:rPr>
        <mc:AlternateContent>
          <mc:Choice Requires="wps">
            <w:drawing>
              <wp:inline distT="0" distB="0" distL="0" distR="0" wp14:anchorId="0E78A0F8" wp14:editId="3C794B85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58186"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Oa88HxAQAAwQ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23739F50" wp14:editId="2C0AFCDF">
            <wp:extent cx="4053840" cy="2064989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428" cy="207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BEE5A" w14:textId="421E2835" w:rsidR="009E2552" w:rsidRDefault="009E2552" w:rsidP="009E2552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图1</w:t>
      </w:r>
      <w:r>
        <w:rPr>
          <w:rFonts w:ascii="宋体" w:eastAsia="宋体" w:hAnsi="宋体" w:cs="宋体"/>
          <w:kern w:val="0"/>
          <w:szCs w:val="21"/>
        </w:rPr>
        <w:t xml:space="preserve"> </w:t>
      </w:r>
      <w:r w:rsidRPr="00D45F1C">
        <w:rPr>
          <w:rFonts w:ascii="宋体" w:eastAsia="宋体" w:hAnsi="宋体" w:cs="宋体"/>
          <w:kern w:val="0"/>
          <w:szCs w:val="21"/>
        </w:rPr>
        <w:t>Sherri A. Mason</w:t>
      </w:r>
      <w:r>
        <w:rPr>
          <w:rFonts w:ascii="宋体" w:eastAsia="宋体" w:hAnsi="宋体" w:cs="宋体" w:hint="eastAsia"/>
          <w:kern w:val="0"/>
          <w:szCs w:val="21"/>
        </w:rPr>
        <w:t>教授所测定的瓶装水微塑料含量水平</w:t>
      </w:r>
    </w:p>
    <w:p w14:paraId="0E388805" w14:textId="5ABB95D7" w:rsidR="00D45F1C" w:rsidRPr="00D45F1C" w:rsidRDefault="00D45F1C" w:rsidP="009E2552">
      <w:pPr>
        <w:widowControl/>
        <w:ind w:firstLineChars="200" w:firstLine="420"/>
        <w:rPr>
          <w:rFonts w:ascii="宋体" w:eastAsia="宋体" w:hAnsi="宋体" w:cs="宋体" w:hint="eastAsia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lastRenderedPageBreak/>
        <w:t xml:space="preserve">笔者也就技术问题专门跟Sherri 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A.Mason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>教授沟通过，她承认其实验室空白的水平：大塑料颗粒&gt;100 um空白平均值 4.15 MPP/L（0-14MPP/L）, 而小塑料颗粒 23.5 MPP/L（7</w:t>
      </w:r>
      <w:r w:rsidR="009E2552" w:rsidRPr="009E2552">
        <w:rPr>
          <w:rFonts w:ascii="宋体" w:eastAsia="宋体" w:hAnsi="宋体" w:cs="宋体"/>
          <w:kern w:val="0"/>
          <w:szCs w:val="21"/>
        </w:rPr>
        <w:t xml:space="preserve"> </w:t>
      </w:r>
      <w:r w:rsidR="009E2552" w:rsidRPr="00D45F1C">
        <w:rPr>
          <w:rFonts w:ascii="宋体" w:eastAsia="宋体" w:hAnsi="宋体" w:cs="宋体"/>
          <w:kern w:val="0"/>
          <w:szCs w:val="21"/>
        </w:rPr>
        <w:t>MPP/L</w:t>
      </w:r>
      <w:r w:rsidR="009E2552" w:rsidRPr="00D45F1C">
        <w:rPr>
          <w:rFonts w:ascii="宋体" w:eastAsia="宋体" w:hAnsi="宋体" w:cs="宋体"/>
          <w:kern w:val="0"/>
          <w:szCs w:val="21"/>
        </w:rPr>
        <w:t xml:space="preserve"> </w:t>
      </w:r>
      <w:r w:rsidRPr="00D45F1C">
        <w:rPr>
          <w:rFonts w:ascii="宋体" w:eastAsia="宋体" w:hAnsi="宋体" w:cs="宋体"/>
          <w:kern w:val="0"/>
          <w:szCs w:val="21"/>
        </w:rPr>
        <w:t>-47MPP/L），由于她并未对小塑料颗粒定性，不排除假阳性可能。所有瓶装水的测值包括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wahaha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 xml:space="preserve"> 90%以上都是小颗粒，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wahaha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>平均为66.7</w:t>
      </w:r>
      <w:r w:rsidR="009E2552" w:rsidRPr="009E2552">
        <w:rPr>
          <w:rFonts w:ascii="宋体" w:eastAsia="宋体" w:hAnsi="宋体" w:cs="宋体"/>
          <w:kern w:val="0"/>
          <w:szCs w:val="21"/>
        </w:rPr>
        <w:t xml:space="preserve"> </w:t>
      </w:r>
      <w:r w:rsidR="009E2552" w:rsidRPr="00D45F1C">
        <w:rPr>
          <w:rFonts w:ascii="宋体" w:eastAsia="宋体" w:hAnsi="宋体" w:cs="宋体"/>
          <w:kern w:val="0"/>
          <w:szCs w:val="21"/>
        </w:rPr>
        <w:t>MPP/L</w:t>
      </w:r>
      <w:r w:rsidRPr="00D45F1C">
        <w:rPr>
          <w:rFonts w:ascii="宋体" w:eastAsia="宋体" w:hAnsi="宋体" w:cs="宋体"/>
          <w:kern w:val="0"/>
          <w:szCs w:val="21"/>
        </w:rPr>
        <w:t>,67.1</w:t>
      </w:r>
      <w:r w:rsidR="009E2552" w:rsidRPr="009E2552">
        <w:rPr>
          <w:rFonts w:ascii="宋体" w:eastAsia="宋体" w:hAnsi="宋体" w:cs="宋体"/>
          <w:kern w:val="0"/>
          <w:szCs w:val="21"/>
        </w:rPr>
        <w:t xml:space="preserve"> </w:t>
      </w:r>
      <w:r w:rsidR="009E2552" w:rsidRPr="00D45F1C">
        <w:rPr>
          <w:rFonts w:ascii="宋体" w:eastAsia="宋体" w:hAnsi="宋体" w:cs="宋体"/>
          <w:kern w:val="0"/>
          <w:szCs w:val="21"/>
        </w:rPr>
        <w:t>MPP/L</w:t>
      </w:r>
      <w:r w:rsidRPr="00D45F1C">
        <w:rPr>
          <w:rFonts w:ascii="宋体" w:eastAsia="宋体" w:hAnsi="宋体" w:cs="宋体"/>
          <w:kern w:val="0"/>
          <w:szCs w:val="21"/>
        </w:rPr>
        <w:t>,156MPP/L，如果真结合IUPAC</w:t>
      </w:r>
      <w:r w:rsidR="009E2552">
        <w:rPr>
          <w:rFonts w:ascii="宋体" w:eastAsia="宋体" w:hAnsi="宋体" w:cs="宋体"/>
          <w:kern w:val="0"/>
          <w:szCs w:val="21"/>
        </w:rPr>
        <w:t xml:space="preserve"> </w:t>
      </w:r>
      <w:r w:rsidRPr="00D45F1C">
        <w:rPr>
          <w:rFonts w:ascii="宋体" w:eastAsia="宋体" w:hAnsi="宋体" w:cs="宋体"/>
          <w:kern w:val="0"/>
          <w:szCs w:val="21"/>
        </w:rPr>
        <w:t>3S/N</w:t>
      </w:r>
      <w:r w:rsidR="009E2552">
        <w:rPr>
          <w:rFonts w:ascii="宋体" w:eastAsia="宋体" w:hAnsi="宋体" w:cs="宋体" w:hint="eastAsia"/>
          <w:kern w:val="0"/>
          <w:szCs w:val="21"/>
        </w:rPr>
        <w:t>对方法</w:t>
      </w:r>
      <w:r w:rsidRPr="00D45F1C">
        <w:rPr>
          <w:rFonts w:ascii="宋体" w:eastAsia="宋体" w:hAnsi="宋体" w:cs="宋体"/>
          <w:kern w:val="0"/>
          <w:szCs w:val="21"/>
        </w:rPr>
        <w:t>检出限评估，60MPP/L以下的计数都不准确。</w:t>
      </w:r>
      <w:r w:rsidR="009E2552">
        <w:rPr>
          <w:rFonts w:ascii="宋体" w:eastAsia="宋体" w:hAnsi="宋体" w:cs="宋体" w:hint="eastAsia"/>
          <w:kern w:val="0"/>
          <w:szCs w:val="21"/>
        </w:rPr>
        <w:t>其定量结果极其不可靠。</w:t>
      </w:r>
    </w:p>
    <w:p w14:paraId="29C6D66C" w14:textId="6FCE545A" w:rsidR="00D45F1C" w:rsidRPr="00D45F1C" w:rsidRDefault="00D45F1C" w:rsidP="00D45F1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>3. 即便瓶装水中有这么多微塑料，那到底有多大危害。</w:t>
      </w:r>
    </w:p>
    <w:p w14:paraId="4C1CC653" w14:textId="14969E08" w:rsidR="00D45F1C" w:rsidRPr="00D45F1C" w:rsidRDefault="00D45F1C" w:rsidP="009E2552">
      <w:pPr>
        <w:widowControl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> </w:t>
      </w:r>
      <w:r>
        <w:rPr>
          <w:rFonts w:ascii="宋体" w:eastAsia="宋体" w:hAnsi="宋体" w:cs="宋体"/>
          <w:kern w:val="0"/>
          <w:szCs w:val="21"/>
        </w:rPr>
        <w:t xml:space="preserve"> </w:t>
      </w:r>
      <w:r w:rsidRPr="00D45F1C">
        <w:rPr>
          <w:rFonts w:ascii="宋体" w:eastAsia="宋体" w:hAnsi="宋体" w:cs="宋体"/>
          <w:kern w:val="0"/>
          <w:szCs w:val="21"/>
        </w:rPr>
        <w:t>由于目前缺乏毒理评估资料，如果我们按简单的球型100um直径，塑料密度Polypropylene (PP) 0.89–0.91，</w:t>
      </w:r>
      <w:r w:rsidR="009E2552">
        <w:rPr>
          <w:rFonts w:ascii="宋体" w:eastAsia="宋体" w:hAnsi="宋体" w:cs="宋体" w:hint="eastAsia"/>
          <w:kern w:val="0"/>
          <w:szCs w:val="21"/>
        </w:rPr>
        <w:t>含量水平</w:t>
      </w:r>
      <w:r w:rsidRPr="00D45F1C">
        <w:rPr>
          <w:rFonts w:ascii="宋体" w:eastAsia="宋体" w:hAnsi="宋体" w:cs="宋体"/>
          <w:kern w:val="0"/>
          <w:szCs w:val="21"/>
        </w:rPr>
        <w:t>156MPP/L，推算瓶装水微塑料的质量浓度约为0.05mg/L，</w:t>
      </w:r>
      <w:r w:rsidRPr="00D45F1C">
        <w:rPr>
          <w:rFonts w:ascii="宋体" w:eastAsia="宋体" w:hAnsi="宋体" w:cs="宋体"/>
          <w:b/>
          <w:bCs/>
          <w:kern w:val="0"/>
          <w:szCs w:val="21"/>
        </w:rPr>
        <w:t>人一天2L水，进入人体的塑料约0.1mg</w:t>
      </w:r>
      <w:r w:rsidRPr="00D45F1C">
        <w:rPr>
          <w:rFonts w:ascii="宋体" w:eastAsia="宋体" w:hAnsi="宋体" w:cs="宋体"/>
          <w:kern w:val="0"/>
          <w:szCs w:val="21"/>
        </w:rPr>
        <w:t>，这个需要关注吗？生活饮用水氰化物的限量也才0.05mg/L。</w:t>
      </w:r>
    </w:p>
    <w:p w14:paraId="06F136DF" w14:textId="5BF16882" w:rsidR="00D45F1C" w:rsidRPr="00D45F1C" w:rsidRDefault="00D45F1C" w:rsidP="00F10841">
      <w:pPr>
        <w:widowControl/>
        <w:rPr>
          <w:rFonts w:ascii="宋体" w:eastAsia="宋体" w:hAnsi="宋体" w:cs="宋体"/>
          <w:kern w:val="0"/>
          <w:szCs w:val="21"/>
          <w:u w:val="single"/>
        </w:rPr>
      </w:pPr>
      <w:r w:rsidRPr="00D45F1C">
        <w:rPr>
          <w:rFonts w:ascii="宋体" w:eastAsia="宋体" w:hAnsi="宋体" w:cs="宋体"/>
          <w:kern w:val="0"/>
          <w:szCs w:val="21"/>
        </w:rPr>
        <w:t>  总结，一次科学研究数据的报告并不能说明太多的问题，方法缺陷，剂量考虑以及</w:t>
      </w:r>
      <w:r w:rsidR="00F10841">
        <w:rPr>
          <w:rFonts w:ascii="宋体" w:eastAsia="宋体" w:hAnsi="宋体" w:cs="宋体" w:hint="eastAsia"/>
          <w:kern w:val="0"/>
          <w:szCs w:val="21"/>
        </w:rPr>
        <w:t>审慎的</w:t>
      </w:r>
      <w:r w:rsidR="00F10841" w:rsidRPr="00D45F1C">
        <w:rPr>
          <w:rFonts w:ascii="宋体" w:eastAsia="宋体" w:hAnsi="宋体" w:cs="宋体"/>
          <w:kern w:val="0"/>
          <w:szCs w:val="21"/>
        </w:rPr>
        <w:t>研究比对</w:t>
      </w:r>
      <w:r w:rsidR="00F10841">
        <w:rPr>
          <w:rFonts w:ascii="宋体" w:eastAsia="宋体" w:hAnsi="宋体" w:cs="宋体" w:hint="eastAsia"/>
          <w:kern w:val="0"/>
          <w:szCs w:val="21"/>
        </w:rPr>
        <w:t>如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Schymanski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>，</w:t>
      </w:r>
      <w:r w:rsidRPr="00D45F1C">
        <w:rPr>
          <w:rFonts w:ascii="宋体" w:eastAsia="宋体" w:hAnsi="宋体" w:cs="宋体"/>
          <w:b/>
          <w:bCs/>
          <w:kern w:val="0"/>
          <w:szCs w:val="21"/>
        </w:rPr>
        <w:t>这种数据呈现真不值得关注，我们真不是吓大的</w:t>
      </w:r>
      <w:r w:rsidRPr="00D45F1C">
        <w:rPr>
          <w:rFonts w:ascii="宋体" w:eastAsia="宋体" w:hAnsi="宋体" w:cs="宋体"/>
          <w:kern w:val="0"/>
          <w:szCs w:val="21"/>
        </w:rPr>
        <w:t>。</w:t>
      </w:r>
      <w:r w:rsidR="008136D7">
        <w:rPr>
          <w:rFonts w:ascii="宋体" w:eastAsia="宋体" w:hAnsi="宋体" w:cs="宋体" w:hint="eastAsia"/>
          <w:kern w:val="0"/>
          <w:szCs w:val="21"/>
        </w:rPr>
        <w:t>自媒体时代科学传播写手们</w:t>
      </w:r>
      <w:r w:rsidR="00F10841">
        <w:rPr>
          <w:rFonts w:ascii="宋体" w:eastAsia="宋体" w:hAnsi="宋体" w:cs="宋体" w:hint="eastAsia"/>
          <w:kern w:val="0"/>
          <w:szCs w:val="21"/>
        </w:rPr>
        <w:t>为博</w:t>
      </w:r>
      <w:r w:rsidR="00F10841" w:rsidRPr="00F10841">
        <w:rPr>
          <w:rFonts w:ascii="宋体" w:eastAsia="宋体" w:hAnsi="宋体" w:cs="宋体" w:hint="eastAsia"/>
          <w:kern w:val="0"/>
          <w:szCs w:val="21"/>
        </w:rPr>
        <w:t>取关注的</w:t>
      </w:r>
      <w:r w:rsidR="00F10841" w:rsidRPr="00F10841">
        <w:rPr>
          <w:rFonts w:ascii="宋体" w:eastAsia="宋体" w:hAnsi="宋体" w:cs="宋体" w:hint="eastAsia"/>
          <w:b/>
          <w:bCs/>
          <w:kern w:val="0"/>
          <w:szCs w:val="21"/>
        </w:rPr>
        <w:t>翻译性科普</w:t>
      </w:r>
      <w:r w:rsidR="00F10841">
        <w:rPr>
          <w:rFonts w:ascii="宋体" w:eastAsia="宋体" w:hAnsi="宋体" w:cs="宋体" w:hint="eastAsia"/>
          <w:kern w:val="0"/>
          <w:szCs w:val="21"/>
        </w:rPr>
        <w:t>是否是另外一种原罪。</w:t>
      </w:r>
    </w:p>
    <w:p w14:paraId="6ED2BEE2" w14:textId="77777777" w:rsidR="00D45F1C" w:rsidRPr="00D45F1C" w:rsidRDefault="00D45F1C" w:rsidP="00D45F1C">
      <w:pPr>
        <w:widowControl/>
        <w:jc w:val="left"/>
        <w:rPr>
          <w:rFonts w:ascii="宋体" w:eastAsia="宋体" w:hAnsi="宋体" w:cs="宋体"/>
          <w:kern w:val="0"/>
          <w:szCs w:val="21"/>
          <w:u w:val="single"/>
        </w:rPr>
      </w:pPr>
    </w:p>
    <w:p w14:paraId="25F1D4F2" w14:textId="77777777" w:rsidR="00D45F1C" w:rsidRPr="00D45F1C" w:rsidRDefault="00D45F1C" w:rsidP="00D45F1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>1.Renner, G., T. C. Schmidt, and J. Schram (2018). Analytical methodologies for monitoring</w:t>
      </w:r>
    </w:p>
    <w:p w14:paraId="498310AB" w14:textId="77777777" w:rsidR="00D45F1C" w:rsidRPr="00D45F1C" w:rsidRDefault="00D45F1C" w:rsidP="00D45F1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>micro(nano)plastics: which are fit for purpose? Environmental Science &amp; Health, 1, 55-61.</w:t>
      </w:r>
    </w:p>
    <w:p w14:paraId="26373E24" w14:textId="1114C3D8" w:rsidR="00D45F1C" w:rsidRPr="00D45F1C" w:rsidRDefault="00D45F1C" w:rsidP="00D45F1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 xml:space="preserve">2.Schymanski, D., C. 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Goldbeck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 xml:space="preserve">, H.-U. 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Humpf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 xml:space="preserve">, and P. </w:t>
      </w:r>
      <w:proofErr w:type="spellStart"/>
      <w:r w:rsidRPr="00D45F1C">
        <w:rPr>
          <w:rFonts w:ascii="宋体" w:eastAsia="宋体" w:hAnsi="宋体" w:cs="宋体"/>
          <w:kern w:val="0"/>
          <w:szCs w:val="21"/>
        </w:rPr>
        <w:t>Furst</w:t>
      </w:r>
      <w:proofErr w:type="spellEnd"/>
      <w:r w:rsidRPr="00D45F1C">
        <w:rPr>
          <w:rFonts w:ascii="宋体" w:eastAsia="宋体" w:hAnsi="宋体" w:cs="宋体"/>
          <w:kern w:val="0"/>
          <w:szCs w:val="21"/>
        </w:rPr>
        <w:t xml:space="preserve"> (2018). Analysis of microplastics by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D45F1C">
        <w:rPr>
          <w:rFonts w:ascii="宋体" w:eastAsia="宋体" w:hAnsi="宋体" w:cs="宋体"/>
          <w:kern w:val="0"/>
          <w:szCs w:val="21"/>
        </w:rPr>
        <w:t>micro-Raman spectroscopy: Release of plastic particles from different packaging into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D45F1C">
        <w:rPr>
          <w:rFonts w:ascii="宋体" w:eastAsia="宋体" w:hAnsi="宋体" w:cs="宋体"/>
          <w:kern w:val="0"/>
          <w:szCs w:val="21"/>
        </w:rPr>
        <w:t>mineral water. Water Research, 129, 154-162.</w:t>
      </w:r>
    </w:p>
    <w:p w14:paraId="2FA65A03" w14:textId="64A35581" w:rsidR="00D45F1C" w:rsidRDefault="00D45F1C" w:rsidP="00D45F1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45F1C">
        <w:rPr>
          <w:rFonts w:ascii="宋体" w:eastAsia="宋体" w:hAnsi="宋体" w:cs="宋体"/>
          <w:kern w:val="0"/>
          <w:szCs w:val="21"/>
        </w:rPr>
        <w:t>3.Sharma, S. and S. Chatterjee (2017). Microplastic pollution, a threat to marine ecosystem and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D45F1C">
        <w:rPr>
          <w:rFonts w:ascii="宋体" w:eastAsia="宋体" w:hAnsi="宋体" w:cs="宋体"/>
          <w:kern w:val="0"/>
          <w:szCs w:val="21"/>
        </w:rPr>
        <w:t>human health: a short review. Environmental Science Pollution Research, 24, 21530-21547</w:t>
      </w:r>
    </w:p>
    <w:p w14:paraId="691429ED" w14:textId="459950CC" w:rsidR="009E2552" w:rsidRDefault="009E2552" w:rsidP="00D45F1C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14:paraId="25BD8AF0" w14:textId="7387D115" w:rsidR="009E2552" w:rsidRDefault="009E2552" w:rsidP="00D45F1C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14:paraId="3C6CFFCD" w14:textId="7B1B4553" w:rsidR="009E2552" w:rsidRDefault="009E2552" w:rsidP="00D45F1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作者简介：calfstone</w:t>
      </w:r>
    </w:p>
    <w:p w14:paraId="603F8AB8" w14:textId="32C10B5C" w:rsidR="009E2552" w:rsidRPr="00D45F1C" w:rsidRDefault="009E2552" w:rsidP="00D45F1C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郑波，四川大学华西公共卫生学院</w:t>
      </w:r>
    </w:p>
    <w:p w14:paraId="29E13461" w14:textId="37A84E7E" w:rsidR="006B2B2D" w:rsidRDefault="009E2552">
      <w:r>
        <w:rPr>
          <w:rFonts w:hint="eastAsia"/>
        </w:rPr>
        <w:t>成都市人民南路三段1</w:t>
      </w:r>
      <w:r>
        <w:t>6</w:t>
      </w:r>
      <w:r>
        <w:rPr>
          <w:rFonts w:hint="eastAsia"/>
        </w:rPr>
        <w:t>号</w:t>
      </w:r>
    </w:p>
    <w:sectPr w:rsidR="006B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C"/>
    <w:rsid w:val="006B2B2D"/>
    <w:rsid w:val="008136D7"/>
    <w:rsid w:val="009E2552"/>
    <w:rsid w:val="00A2722C"/>
    <w:rsid w:val="00D45F1C"/>
    <w:rsid w:val="00F1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8722"/>
  <w15:chartTrackingRefBased/>
  <w15:docId w15:val="{40A2A640-8D68-41DE-BB20-FDD360E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iceheadersubtitledate">
    <w:name w:val="notice_header_subtitle_date"/>
    <w:basedOn w:val="a0"/>
    <w:rsid w:val="00D45F1C"/>
  </w:style>
  <w:style w:type="character" w:customStyle="1" w:styleId="noticeheadersubtitleauthor">
    <w:name w:val="notice_header_subtitle_author"/>
    <w:basedOn w:val="a0"/>
    <w:rsid w:val="00D45F1C"/>
  </w:style>
  <w:style w:type="paragraph" w:styleId="a3">
    <w:name w:val="Normal (Web)"/>
    <w:basedOn w:val="a"/>
    <w:uiPriority w:val="99"/>
    <w:semiHidden/>
    <w:unhideWhenUsed/>
    <w:rsid w:val="00D45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calfstone</dc:creator>
  <cp:keywords/>
  <dc:description/>
  <cp:lastModifiedBy>calfstone</cp:lastModifiedBy>
  <cp:revision>3</cp:revision>
  <dcterms:created xsi:type="dcterms:W3CDTF">2021-10-28T10:06:00Z</dcterms:created>
  <dcterms:modified xsi:type="dcterms:W3CDTF">2021-10-28T10:28:00Z</dcterms:modified>
</cp:coreProperties>
</file>